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C8D" w:rsidRPr="0037764F" w:rsidRDefault="00441619" w:rsidP="0037764F">
      <w:pPr>
        <w:spacing w:line="240" w:lineRule="auto"/>
        <w:contextualSpacing/>
        <w:jc w:val="center"/>
        <w:rPr>
          <w:sz w:val="32"/>
          <w:szCs w:val="32"/>
        </w:rPr>
      </w:pPr>
      <w:r w:rsidRPr="0037764F">
        <w:rPr>
          <w:sz w:val="32"/>
          <w:szCs w:val="32"/>
        </w:rPr>
        <w:t>Early Irish Shoe Patterns</w:t>
      </w:r>
    </w:p>
    <w:p w:rsidR="00441619" w:rsidRPr="0037764F" w:rsidRDefault="00441619" w:rsidP="0037764F">
      <w:pPr>
        <w:spacing w:line="240" w:lineRule="auto"/>
        <w:contextualSpacing/>
        <w:jc w:val="center"/>
        <w:rPr>
          <w:sz w:val="32"/>
          <w:szCs w:val="32"/>
        </w:rPr>
      </w:pPr>
      <w:r w:rsidRPr="0037764F">
        <w:rPr>
          <w:sz w:val="32"/>
          <w:szCs w:val="32"/>
        </w:rPr>
        <w:t xml:space="preserve">Lady </w:t>
      </w:r>
      <w:proofErr w:type="spellStart"/>
      <w:r w:rsidRPr="0037764F">
        <w:rPr>
          <w:sz w:val="32"/>
          <w:szCs w:val="32"/>
        </w:rPr>
        <w:t>Siobhán</w:t>
      </w:r>
      <w:proofErr w:type="spellEnd"/>
      <w:r w:rsidRPr="0037764F">
        <w:rPr>
          <w:sz w:val="32"/>
          <w:szCs w:val="32"/>
        </w:rPr>
        <w:t xml:space="preserve"> an </w:t>
      </w:r>
      <w:proofErr w:type="spellStart"/>
      <w:r w:rsidRPr="0037764F">
        <w:rPr>
          <w:sz w:val="32"/>
          <w:szCs w:val="32"/>
        </w:rPr>
        <w:t>Einigh</w:t>
      </w:r>
      <w:proofErr w:type="spellEnd"/>
      <w:r w:rsidRPr="0037764F">
        <w:rPr>
          <w:sz w:val="32"/>
          <w:szCs w:val="32"/>
        </w:rPr>
        <w:t xml:space="preserve"> of Connacht</w:t>
      </w:r>
    </w:p>
    <w:p w:rsidR="00441619" w:rsidRDefault="00441619" w:rsidP="0047178D">
      <w:pPr>
        <w:spacing w:line="240" w:lineRule="auto"/>
        <w:contextualSpacing/>
      </w:pPr>
    </w:p>
    <w:p w:rsidR="0037764F" w:rsidRDefault="0037764F" w:rsidP="0047178D">
      <w:pPr>
        <w:spacing w:line="240" w:lineRule="auto"/>
        <w:contextualSpacing/>
        <w:rPr>
          <w:sz w:val="24"/>
          <w:szCs w:val="24"/>
        </w:rPr>
      </w:pPr>
      <w:r>
        <w:rPr>
          <w:sz w:val="24"/>
          <w:szCs w:val="24"/>
        </w:rPr>
        <w:t>Early Irish Shoe examples</w:t>
      </w:r>
    </w:p>
    <w:p w:rsidR="0037764F" w:rsidRDefault="0037764F" w:rsidP="0047178D">
      <w:pPr>
        <w:spacing w:line="240" w:lineRule="auto"/>
        <w:contextualSpacing/>
        <w:rPr>
          <w:sz w:val="24"/>
          <w:szCs w:val="24"/>
        </w:rPr>
      </w:pPr>
    </w:p>
    <w:p w:rsidR="00441619" w:rsidRPr="0037764F" w:rsidRDefault="00441619" w:rsidP="0047178D">
      <w:pPr>
        <w:spacing w:line="240" w:lineRule="auto"/>
        <w:contextualSpacing/>
        <w:rPr>
          <w:sz w:val="24"/>
          <w:szCs w:val="24"/>
        </w:rPr>
      </w:pPr>
      <w:r w:rsidRPr="0037764F">
        <w:rPr>
          <w:sz w:val="24"/>
          <w:szCs w:val="24"/>
        </w:rPr>
        <w:t>Lucas Type 1:</w:t>
      </w:r>
      <w:r w:rsidR="00C70940" w:rsidRPr="0037764F">
        <w:rPr>
          <w:sz w:val="24"/>
          <w:szCs w:val="24"/>
        </w:rPr>
        <w:tab/>
      </w:r>
      <w:r w:rsidR="00C70940" w:rsidRPr="0037764F">
        <w:rPr>
          <w:sz w:val="24"/>
          <w:szCs w:val="24"/>
        </w:rPr>
        <w:tab/>
      </w:r>
      <w:r w:rsidR="00C70940" w:rsidRPr="0037764F">
        <w:rPr>
          <w:sz w:val="24"/>
          <w:szCs w:val="24"/>
        </w:rPr>
        <w:tab/>
      </w:r>
      <w:r w:rsidR="00C70940" w:rsidRPr="0037764F">
        <w:rPr>
          <w:sz w:val="24"/>
          <w:szCs w:val="24"/>
        </w:rPr>
        <w:tab/>
      </w:r>
      <w:r w:rsidR="00C70940" w:rsidRPr="0037764F">
        <w:rPr>
          <w:sz w:val="24"/>
          <w:szCs w:val="24"/>
        </w:rPr>
        <w:tab/>
      </w:r>
      <w:r w:rsidR="00C70940" w:rsidRPr="0037764F">
        <w:rPr>
          <w:sz w:val="24"/>
          <w:szCs w:val="24"/>
        </w:rPr>
        <w:tab/>
        <w:t>Lucas Type 2:</w:t>
      </w:r>
    </w:p>
    <w:p w:rsidR="00441619" w:rsidRDefault="00441619" w:rsidP="0047178D">
      <w:pPr>
        <w:spacing w:line="240" w:lineRule="auto"/>
        <w:contextualSpacing/>
      </w:pPr>
      <w:r>
        <w:rPr>
          <w:noProof/>
        </w:rPr>
        <w:drawing>
          <wp:inline distT="0" distB="0" distL="0" distR="0">
            <wp:extent cx="3078480" cy="2887980"/>
            <wp:effectExtent l="0" t="0" r="7620" b="7620"/>
            <wp:docPr id="1" name="Picture 1" descr="http://jan.ucc.nau.edu/wew/celt-clothing/ei-s-shoes.htg/ei-sh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an.ucc.nau.edu/wew/celt-clothing/ei-s-shoes.htg/ei-shoe.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78480" cy="2887980"/>
                    </a:xfrm>
                    <a:prstGeom prst="rect">
                      <a:avLst/>
                    </a:prstGeom>
                    <a:noFill/>
                    <a:ln>
                      <a:noFill/>
                    </a:ln>
                  </pic:spPr>
                </pic:pic>
              </a:graphicData>
            </a:graphic>
          </wp:inline>
        </w:drawing>
      </w:r>
      <w:r w:rsidR="00C70940">
        <w:t xml:space="preserve">   </w:t>
      </w:r>
      <w:r w:rsidR="00C70940">
        <w:rPr>
          <w:noProof/>
        </w:rPr>
        <w:drawing>
          <wp:inline distT="0" distB="0" distL="0" distR="0">
            <wp:extent cx="2457450" cy="1857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 (9).jpg"/>
                    <pic:cNvPicPr/>
                  </pic:nvPicPr>
                  <pic:blipFill>
                    <a:blip r:embed="rId5">
                      <a:extLst>
                        <a:ext uri="{28A0092B-C50C-407E-A947-70E740481C1C}">
                          <a14:useLocalDpi xmlns:a14="http://schemas.microsoft.com/office/drawing/2010/main" val="0"/>
                        </a:ext>
                      </a:extLst>
                    </a:blip>
                    <a:stretch>
                      <a:fillRect/>
                    </a:stretch>
                  </pic:blipFill>
                  <pic:spPr>
                    <a:xfrm>
                      <a:off x="0" y="0"/>
                      <a:ext cx="2457450" cy="1857375"/>
                    </a:xfrm>
                    <a:prstGeom prst="rect">
                      <a:avLst/>
                    </a:prstGeom>
                  </pic:spPr>
                </pic:pic>
              </a:graphicData>
            </a:graphic>
          </wp:inline>
        </w:drawing>
      </w:r>
    </w:p>
    <w:p w:rsidR="00441619" w:rsidRDefault="00441619" w:rsidP="0047178D">
      <w:pPr>
        <w:spacing w:line="240" w:lineRule="auto"/>
        <w:contextualSpacing/>
      </w:pPr>
    </w:p>
    <w:p w:rsidR="0037764F" w:rsidRDefault="0037764F" w:rsidP="0047178D">
      <w:pPr>
        <w:spacing w:line="240" w:lineRule="auto"/>
        <w:contextualSpacing/>
      </w:pPr>
    </w:p>
    <w:p w:rsidR="00CC4150" w:rsidRPr="0037764F" w:rsidRDefault="0047178D" w:rsidP="0047178D">
      <w:pPr>
        <w:spacing w:line="240" w:lineRule="auto"/>
        <w:contextualSpacing/>
        <w:rPr>
          <w:sz w:val="24"/>
          <w:szCs w:val="24"/>
        </w:rPr>
      </w:pPr>
      <w:r w:rsidRPr="0037764F">
        <w:rPr>
          <w:sz w:val="24"/>
          <w:szCs w:val="24"/>
        </w:rPr>
        <w:t>Pampootie</w:t>
      </w:r>
      <w:r w:rsidR="0037764F" w:rsidRPr="0037764F">
        <w:rPr>
          <w:sz w:val="24"/>
          <w:szCs w:val="24"/>
        </w:rPr>
        <w:t>/Curran/Bag shoe</w:t>
      </w:r>
      <w:r w:rsidR="0037764F" w:rsidRPr="0037764F">
        <w:rPr>
          <w:sz w:val="24"/>
          <w:szCs w:val="24"/>
        </w:rPr>
        <w:tab/>
      </w:r>
      <w:r w:rsidR="0037764F" w:rsidRPr="0037764F">
        <w:rPr>
          <w:sz w:val="24"/>
          <w:szCs w:val="24"/>
        </w:rPr>
        <w:tab/>
      </w:r>
      <w:r w:rsidR="0037764F" w:rsidRPr="0037764F">
        <w:rPr>
          <w:sz w:val="24"/>
          <w:szCs w:val="24"/>
        </w:rPr>
        <w:tab/>
      </w:r>
      <w:r w:rsidR="0037764F" w:rsidRPr="0037764F">
        <w:rPr>
          <w:sz w:val="24"/>
          <w:szCs w:val="24"/>
        </w:rPr>
        <w:tab/>
      </w:r>
      <w:r w:rsidR="0037764F" w:rsidRPr="0037764F">
        <w:rPr>
          <w:sz w:val="24"/>
          <w:szCs w:val="24"/>
        </w:rPr>
        <w:tab/>
      </w:r>
      <w:r w:rsidR="0037764F" w:rsidRPr="0037764F">
        <w:rPr>
          <w:sz w:val="24"/>
          <w:szCs w:val="24"/>
        </w:rPr>
        <w:tab/>
      </w:r>
      <w:r w:rsidR="0037764F" w:rsidRPr="0037764F">
        <w:rPr>
          <w:sz w:val="24"/>
          <w:szCs w:val="24"/>
        </w:rPr>
        <w:tab/>
      </w:r>
    </w:p>
    <w:p w:rsidR="0037764F" w:rsidRDefault="00CC4150" w:rsidP="0047178D">
      <w:pPr>
        <w:spacing w:line="240" w:lineRule="auto"/>
        <w:contextualSpacing/>
      </w:pPr>
      <w:r>
        <w:rPr>
          <w:noProof/>
        </w:rPr>
        <w:drawing>
          <wp:inline distT="0" distB="0" distL="0" distR="0">
            <wp:extent cx="3381613" cy="1645920"/>
            <wp:effectExtent l="0" t="0" r="9525" b="0"/>
            <wp:docPr id="3" name="Picture 3" descr="Image result for pampootie early irish sh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ampootie early irish shoe"/>
                    <pic:cNvPicPr>
                      <a:picLocks noChangeAspect="1" noChangeArrowheads="1"/>
                    </pic:cNvPicPr>
                  </pic:nvPicPr>
                  <pic:blipFill rotWithShape="1">
                    <a:blip r:embed="rId6">
                      <a:extLst>
                        <a:ext uri="{28A0092B-C50C-407E-A947-70E740481C1C}">
                          <a14:useLocalDpi xmlns:a14="http://schemas.microsoft.com/office/drawing/2010/main" val="0"/>
                        </a:ext>
                      </a:extLst>
                    </a:blip>
                    <a:srcRect l="5459" t="11351" r="4784" b="12005"/>
                    <a:stretch/>
                  </pic:blipFill>
                  <pic:spPr bwMode="auto">
                    <a:xfrm>
                      <a:off x="0" y="0"/>
                      <a:ext cx="3388372" cy="1649210"/>
                    </a:xfrm>
                    <a:prstGeom prst="rect">
                      <a:avLst/>
                    </a:prstGeom>
                    <a:noFill/>
                    <a:ln>
                      <a:noFill/>
                    </a:ln>
                    <a:extLst>
                      <a:ext uri="{53640926-AAD7-44D8-BBD7-CCE9431645EC}">
                        <a14:shadowObscured xmlns:a14="http://schemas.microsoft.com/office/drawing/2010/main"/>
                      </a:ext>
                    </a:extLst>
                  </pic:spPr>
                </pic:pic>
              </a:graphicData>
            </a:graphic>
          </wp:inline>
        </w:drawing>
      </w:r>
      <w:r w:rsidR="0047178D" w:rsidRPr="0047178D">
        <w:t xml:space="preserve"> </w:t>
      </w:r>
      <w:r w:rsidR="0037764F">
        <w:rPr>
          <w:noProof/>
        </w:rPr>
        <w:drawing>
          <wp:inline distT="0" distB="0" distL="0" distR="0">
            <wp:extent cx="2049780" cy="2049780"/>
            <wp:effectExtent l="0" t="0" r="7620" b="7620"/>
            <wp:docPr id="4" name="Picture 4" descr="ghillies originated in the traditional Gaelic rural footwear. These have survived into modern times on the Aran Islands off the west coast of Ireland, where they are called pampooties (Irish Gaelic pamputa). They're often made of sealskin. There's an early reference to Scottish Highlanders making and wearing similar shoes. These were described in 1542, John Elder writing of the dress of Highlanders to King Henry V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hillies originated in the traditional Gaelic rural footwear. These have survived into modern times on the Aran Islands off the west coast of Ireland, where they are called pampooties (Irish Gaelic pamputa). They're often made of sealskin. There's an early reference to Scottish Highlanders making and wearing similar shoes. These were described in 1542, John Elder writing of the dress of Highlanders to King Henry VII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9780" cy="2049780"/>
                    </a:xfrm>
                    <a:prstGeom prst="rect">
                      <a:avLst/>
                    </a:prstGeom>
                    <a:noFill/>
                    <a:ln>
                      <a:noFill/>
                    </a:ln>
                  </pic:spPr>
                </pic:pic>
              </a:graphicData>
            </a:graphic>
          </wp:inline>
        </w:drawing>
      </w:r>
    </w:p>
    <w:p w:rsidR="0037764F" w:rsidRDefault="0037764F" w:rsidP="0047178D">
      <w:pPr>
        <w:spacing w:line="240" w:lineRule="auto"/>
        <w:contextualSpacing/>
      </w:pPr>
    </w:p>
    <w:p w:rsidR="0037764F" w:rsidRDefault="0037764F" w:rsidP="0047178D">
      <w:pPr>
        <w:spacing w:line="240" w:lineRule="auto"/>
        <w:contextualSpacing/>
      </w:pPr>
    </w:p>
    <w:p w:rsidR="0037764F" w:rsidRDefault="0037764F" w:rsidP="0047178D">
      <w:pPr>
        <w:spacing w:line="240" w:lineRule="auto"/>
        <w:contextualSpacing/>
      </w:pPr>
    </w:p>
    <w:p w:rsidR="0037764F" w:rsidRDefault="0037764F" w:rsidP="0047178D">
      <w:pPr>
        <w:spacing w:line="240" w:lineRule="auto"/>
        <w:contextualSpacing/>
      </w:pPr>
    </w:p>
    <w:p w:rsidR="0037764F" w:rsidRDefault="0037764F" w:rsidP="0047178D">
      <w:pPr>
        <w:spacing w:line="240" w:lineRule="auto"/>
        <w:contextualSpacing/>
      </w:pPr>
    </w:p>
    <w:p w:rsidR="0037764F" w:rsidRDefault="0037764F" w:rsidP="0047178D">
      <w:pPr>
        <w:spacing w:line="240" w:lineRule="auto"/>
        <w:contextualSpacing/>
      </w:pPr>
    </w:p>
    <w:p w:rsidR="0037764F" w:rsidRDefault="0037764F" w:rsidP="0047178D">
      <w:pPr>
        <w:spacing w:line="240" w:lineRule="auto"/>
        <w:contextualSpacing/>
      </w:pPr>
    </w:p>
    <w:p w:rsidR="0037764F" w:rsidRDefault="0037764F" w:rsidP="0047178D">
      <w:pPr>
        <w:spacing w:line="240" w:lineRule="auto"/>
        <w:contextualSpacing/>
      </w:pPr>
    </w:p>
    <w:p w:rsidR="0037764F" w:rsidRDefault="0037764F" w:rsidP="0047178D">
      <w:pPr>
        <w:spacing w:line="240" w:lineRule="auto"/>
        <w:contextualSpacing/>
      </w:pPr>
      <w:r>
        <w:t xml:space="preserve">Lucas Type shoe in Book of the </w:t>
      </w:r>
      <w:proofErr w:type="spellStart"/>
      <w:r>
        <w:t>Kells</w:t>
      </w:r>
      <w:proofErr w:type="spellEnd"/>
      <w:r>
        <w:t xml:space="preserve"> (p29r)</w:t>
      </w:r>
    </w:p>
    <w:p w:rsidR="0047178D" w:rsidRDefault="0037764F" w:rsidP="0047178D">
      <w:pPr>
        <w:spacing w:line="240" w:lineRule="auto"/>
        <w:contextualSpacing/>
      </w:pPr>
      <w:r>
        <w:rPr>
          <w:noProof/>
        </w:rPr>
        <w:drawing>
          <wp:inline distT="0" distB="0" distL="0" distR="0" wp14:anchorId="44954029" wp14:editId="31E738AE">
            <wp:extent cx="5810250" cy="7115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0250" cy="7115175"/>
                    </a:xfrm>
                    <a:prstGeom prst="rect">
                      <a:avLst/>
                    </a:prstGeom>
                  </pic:spPr>
                </pic:pic>
              </a:graphicData>
            </a:graphic>
          </wp:inline>
        </w:drawing>
      </w:r>
    </w:p>
    <w:p w:rsidR="0037764F" w:rsidRDefault="0037764F" w:rsidP="0047178D">
      <w:pPr>
        <w:spacing w:line="240" w:lineRule="auto"/>
        <w:contextualSpacing/>
      </w:pPr>
    </w:p>
    <w:p w:rsidR="0037764F" w:rsidRDefault="0037764F" w:rsidP="0047178D">
      <w:pPr>
        <w:spacing w:line="240" w:lineRule="auto"/>
        <w:contextualSpacing/>
      </w:pPr>
    </w:p>
    <w:p w:rsidR="0037764F" w:rsidRDefault="0037764F" w:rsidP="0047178D">
      <w:pPr>
        <w:spacing w:line="240" w:lineRule="auto"/>
        <w:contextualSpacing/>
      </w:pPr>
    </w:p>
    <w:p w:rsidR="0037764F" w:rsidRDefault="0037764F" w:rsidP="0047178D">
      <w:pPr>
        <w:spacing w:line="240" w:lineRule="auto"/>
        <w:contextualSpacing/>
      </w:pPr>
    </w:p>
    <w:p w:rsidR="0037764F" w:rsidRDefault="0037764F" w:rsidP="0047178D">
      <w:pPr>
        <w:spacing w:line="240" w:lineRule="auto"/>
        <w:contextualSpacing/>
      </w:pPr>
      <w:r>
        <w:t>Marc Carlson’s drawings of Lucas shoes in pattern and put-together forms:</w:t>
      </w:r>
      <w:r>
        <w:br/>
      </w:r>
      <w:r>
        <w:rPr>
          <w:noProof/>
        </w:rPr>
        <w:drawing>
          <wp:inline distT="0" distB="0" distL="0" distR="0" wp14:anchorId="0D720D0F" wp14:editId="6F856743">
            <wp:extent cx="3388590" cy="3764280"/>
            <wp:effectExtent l="0" t="0" r="254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1848" t="3344" r="8002" b="6718"/>
                    <a:stretch/>
                  </pic:blipFill>
                  <pic:spPr bwMode="auto">
                    <a:xfrm>
                      <a:off x="0" y="0"/>
                      <a:ext cx="3396918" cy="3773531"/>
                    </a:xfrm>
                    <a:prstGeom prst="rect">
                      <a:avLst/>
                    </a:prstGeom>
                    <a:ln>
                      <a:noFill/>
                    </a:ln>
                    <a:extLst>
                      <a:ext uri="{53640926-AAD7-44D8-BBD7-CCE9431645EC}">
                        <a14:shadowObscured xmlns:a14="http://schemas.microsoft.com/office/drawing/2010/main"/>
                      </a:ext>
                    </a:extLst>
                  </pic:spPr>
                </pic:pic>
              </a:graphicData>
            </a:graphic>
          </wp:inline>
        </w:drawing>
      </w:r>
      <w:r w:rsidR="00D64454">
        <w:t xml:space="preserve">  Type 1</w:t>
      </w:r>
    </w:p>
    <w:p w:rsidR="00682C8D" w:rsidRDefault="00682C8D" w:rsidP="00682C8D">
      <w:pPr>
        <w:spacing w:line="240" w:lineRule="auto"/>
        <w:contextualSpacing/>
      </w:pPr>
    </w:p>
    <w:p w:rsidR="00D64454" w:rsidRDefault="00D64454" w:rsidP="00682C8D">
      <w:pPr>
        <w:spacing w:line="240" w:lineRule="auto"/>
        <w:contextualSpacing/>
      </w:pPr>
      <w:r>
        <w:rPr>
          <w:noProof/>
        </w:rPr>
        <w:drawing>
          <wp:inline distT="0" distB="0" distL="0" distR="0" wp14:anchorId="4B861395" wp14:editId="465547D0">
            <wp:extent cx="3914775" cy="40100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14775" cy="4010025"/>
                    </a:xfrm>
                    <a:prstGeom prst="rect">
                      <a:avLst/>
                    </a:prstGeom>
                  </pic:spPr>
                </pic:pic>
              </a:graphicData>
            </a:graphic>
          </wp:inline>
        </w:drawing>
      </w:r>
      <w:r>
        <w:t>Type 2</w:t>
      </w:r>
    </w:p>
    <w:p w:rsidR="00D64454" w:rsidRPr="00253C98" w:rsidRDefault="00D64454" w:rsidP="00682C8D">
      <w:pPr>
        <w:spacing w:line="240" w:lineRule="auto"/>
        <w:contextualSpacing/>
        <w:rPr>
          <w:sz w:val="24"/>
          <w:szCs w:val="24"/>
        </w:rPr>
      </w:pPr>
      <w:r w:rsidRPr="00253C98">
        <w:rPr>
          <w:sz w:val="24"/>
          <w:szCs w:val="24"/>
        </w:rPr>
        <w:t>Notes on Using the Pattern:</w:t>
      </w:r>
    </w:p>
    <w:p w:rsidR="00D64454" w:rsidRPr="00253C98" w:rsidRDefault="00D64454" w:rsidP="00682C8D">
      <w:pPr>
        <w:spacing w:line="240" w:lineRule="auto"/>
        <w:contextualSpacing/>
        <w:rPr>
          <w:sz w:val="24"/>
          <w:szCs w:val="24"/>
        </w:rPr>
      </w:pPr>
      <w:r w:rsidRPr="00253C98">
        <w:rPr>
          <w:sz w:val="24"/>
          <w:szCs w:val="24"/>
        </w:rPr>
        <w:t>1. Get a piece of shoe weight leather, large enough for the entire canvas pattern for both feet. As this is a one-piece shoe, you will want a heavy weight leather to ensure durability.</w:t>
      </w:r>
    </w:p>
    <w:p w:rsidR="00D64454" w:rsidRPr="00253C98" w:rsidRDefault="00D64454" w:rsidP="00682C8D">
      <w:pPr>
        <w:spacing w:line="240" w:lineRule="auto"/>
        <w:contextualSpacing/>
        <w:rPr>
          <w:sz w:val="24"/>
          <w:szCs w:val="24"/>
        </w:rPr>
      </w:pPr>
    </w:p>
    <w:p w:rsidR="00D64454" w:rsidRPr="00253C98" w:rsidRDefault="00D64454" w:rsidP="00682C8D">
      <w:pPr>
        <w:spacing w:line="240" w:lineRule="auto"/>
        <w:contextualSpacing/>
        <w:rPr>
          <w:sz w:val="24"/>
          <w:szCs w:val="24"/>
        </w:rPr>
      </w:pPr>
      <w:r w:rsidRPr="00253C98">
        <w:rPr>
          <w:sz w:val="24"/>
          <w:szCs w:val="24"/>
        </w:rPr>
        <w:t>2. Trace around the canvas and cut out the pattern for each shoe. There is some debate on if the shoes were made with flesh out for better traction or flesh in for durability. I personally make them flesh in.</w:t>
      </w:r>
    </w:p>
    <w:p w:rsidR="00D64454" w:rsidRPr="00253C98" w:rsidRDefault="00D64454" w:rsidP="00682C8D">
      <w:pPr>
        <w:spacing w:line="240" w:lineRule="auto"/>
        <w:contextualSpacing/>
        <w:rPr>
          <w:sz w:val="24"/>
          <w:szCs w:val="24"/>
        </w:rPr>
      </w:pPr>
    </w:p>
    <w:p w:rsidR="00D64454" w:rsidRPr="00253C98" w:rsidRDefault="00D64454" w:rsidP="00682C8D">
      <w:pPr>
        <w:spacing w:line="240" w:lineRule="auto"/>
        <w:contextualSpacing/>
        <w:rPr>
          <w:sz w:val="24"/>
          <w:szCs w:val="24"/>
        </w:rPr>
      </w:pPr>
      <w:r w:rsidRPr="00253C98">
        <w:rPr>
          <w:sz w:val="24"/>
          <w:szCs w:val="24"/>
        </w:rPr>
        <w:t xml:space="preserve">3. Mark/awl your sewing holes along the edges of the leather, following the drawings on the previous page.  Also cut your lacing holes </w:t>
      </w:r>
      <w:proofErr w:type="gramStart"/>
      <w:r w:rsidRPr="00253C98">
        <w:rPr>
          <w:sz w:val="24"/>
          <w:szCs w:val="24"/>
        </w:rPr>
        <w:t>at this time</w:t>
      </w:r>
      <w:proofErr w:type="gramEnd"/>
      <w:r w:rsidRPr="00253C98">
        <w:rPr>
          <w:sz w:val="24"/>
          <w:szCs w:val="24"/>
        </w:rPr>
        <w:t>.</w:t>
      </w:r>
    </w:p>
    <w:p w:rsidR="00D64454" w:rsidRPr="00253C98" w:rsidRDefault="00D64454" w:rsidP="00682C8D">
      <w:pPr>
        <w:spacing w:line="240" w:lineRule="auto"/>
        <w:contextualSpacing/>
        <w:rPr>
          <w:sz w:val="24"/>
          <w:szCs w:val="24"/>
        </w:rPr>
      </w:pPr>
    </w:p>
    <w:p w:rsidR="00D64454" w:rsidRPr="00253C98" w:rsidRDefault="00D64454" w:rsidP="00682C8D">
      <w:pPr>
        <w:spacing w:line="240" w:lineRule="auto"/>
        <w:contextualSpacing/>
        <w:rPr>
          <w:sz w:val="24"/>
          <w:szCs w:val="24"/>
        </w:rPr>
      </w:pPr>
      <w:r w:rsidRPr="00253C98">
        <w:rPr>
          <w:sz w:val="24"/>
          <w:szCs w:val="24"/>
        </w:rPr>
        <w:t xml:space="preserve">4. Do any tooling or decoration </w:t>
      </w:r>
      <w:r w:rsidRPr="00253C98">
        <w:rPr>
          <w:i/>
          <w:sz w:val="24"/>
          <w:szCs w:val="24"/>
        </w:rPr>
        <w:t>before</w:t>
      </w:r>
      <w:r w:rsidRPr="00253C98">
        <w:rPr>
          <w:sz w:val="24"/>
          <w:szCs w:val="24"/>
        </w:rPr>
        <w:t xml:space="preserve"> sewing the shoe together. It is much more difficult to work when constructed. </w:t>
      </w:r>
    </w:p>
    <w:p w:rsidR="00D64454" w:rsidRPr="00253C98" w:rsidRDefault="00D64454" w:rsidP="00682C8D">
      <w:pPr>
        <w:spacing w:line="240" w:lineRule="auto"/>
        <w:contextualSpacing/>
        <w:rPr>
          <w:sz w:val="24"/>
          <w:szCs w:val="24"/>
        </w:rPr>
      </w:pPr>
    </w:p>
    <w:p w:rsidR="00682C8D" w:rsidRPr="00253C98" w:rsidRDefault="00D64454" w:rsidP="00682C8D">
      <w:pPr>
        <w:spacing w:line="240" w:lineRule="auto"/>
        <w:contextualSpacing/>
        <w:rPr>
          <w:sz w:val="24"/>
          <w:szCs w:val="24"/>
        </w:rPr>
      </w:pPr>
      <w:r w:rsidRPr="00253C98">
        <w:rPr>
          <w:sz w:val="24"/>
          <w:szCs w:val="24"/>
        </w:rPr>
        <w:t>5. D</w:t>
      </w:r>
      <w:r w:rsidR="00682C8D" w:rsidRPr="00253C98">
        <w:rPr>
          <w:sz w:val="24"/>
          <w:szCs w:val="24"/>
        </w:rPr>
        <w:t>y</w:t>
      </w:r>
      <w:r w:rsidRPr="00253C98">
        <w:rPr>
          <w:sz w:val="24"/>
          <w:szCs w:val="24"/>
        </w:rPr>
        <w:t>e</w:t>
      </w:r>
      <w:r w:rsidR="00682C8D" w:rsidRPr="00253C98">
        <w:rPr>
          <w:sz w:val="24"/>
          <w:szCs w:val="24"/>
        </w:rPr>
        <w:t>ing depends on personal preference</w:t>
      </w:r>
      <w:r w:rsidRPr="00253C98">
        <w:rPr>
          <w:sz w:val="24"/>
          <w:szCs w:val="24"/>
        </w:rPr>
        <w:t xml:space="preserve"> if you do it</w:t>
      </w:r>
      <w:r w:rsidR="00682C8D" w:rsidRPr="00253C98">
        <w:rPr>
          <w:sz w:val="24"/>
          <w:szCs w:val="24"/>
        </w:rPr>
        <w:t xml:space="preserve"> before or after</w:t>
      </w:r>
      <w:r w:rsidRPr="00253C98">
        <w:rPr>
          <w:sz w:val="24"/>
          <w:szCs w:val="24"/>
        </w:rPr>
        <w:t xml:space="preserve"> construction</w:t>
      </w:r>
      <w:r w:rsidR="00682C8D" w:rsidRPr="00253C98">
        <w:rPr>
          <w:sz w:val="24"/>
          <w:szCs w:val="24"/>
        </w:rPr>
        <w:t xml:space="preserve">. I don't dye my shoes, but probably would do after if doing all 1 </w:t>
      </w:r>
      <w:proofErr w:type="spellStart"/>
      <w:r w:rsidR="00682C8D" w:rsidRPr="00253C98">
        <w:rPr>
          <w:sz w:val="24"/>
          <w:szCs w:val="24"/>
        </w:rPr>
        <w:t>colour</w:t>
      </w:r>
      <w:proofErr w:type="spellEnd"/>
      <w:r w:rsidR="00682C8D" w:rsidRPr="00253C98">
        <w:rPr>
          <w:sz w:val="24"/>
          <w:szCs w:val="24"/>
        </w:rPr>
        <w:t xml:space="preserve">, before if </w:t>
      </w:r>
      <w:r w:rsidRPr="00253C98">
        <w:rPr>
          <w:sz w:val="24"/>
          <w:szCs w:val="24"/>
        </w:rPr>
        <w:t>more detailed/</w:t>
      </w:r>
      <w:proofErr w:type="spellStart"/>
      <w:r w:rsidRPr="00253C98">
        <w:rPr>
          <w:sz w:val="24"/>
          <w:szCs w:val="24"/>
        </w:rPr>
        <w:t>multi-coloured</w:t>
      </w:r>
      <w:proofErr w:type="spellEnd"/>
      <w:r w:rsidR="00682C8D" w:rsidRPr="00253C98">
        <w:rPr>
          <w:sz w:val="24"/>
          <w:szCs w:val="24"/>
        </w:rPr>
        <w:t>. Historical examples we have are all soaked-in-bog-black</w:t>
      </w:r>
      <w:r w:rsidRPr="00253C98">
        <w:rPr>
          <w:sz w:val="24"/>
          <w:szCs w:val="24"/>
        </w:rPr>
        <w:t>.</w:t>
      </w:r>
    </w:p>
    <w:p w:rsidR="00D64454" w:rsidRPr="00253C98" w:rsidRDefault="00D64454" w:rsidP="00682C8D">
      <w:pPr>
        <w:spacing w:line="240" w:lineRule="auto"/>
        <w:contextualSpacing/>
        <w:rPr>
          <w:sz w:val="24"/>
          <w:szCs w:val="24"/>
        </w:rPr>
      </w:pPr>
    </w:p>
    <w:p w:rsidR="00D64454" w:rsidRPr="00253C98" w:rsidRDefault="00D64454" w:rsidP="00682C8D">
      <w:pPr>
        <w:spacing w:line="240" w:lineRule="auto"/>
        <w:contextualSpacing/>
        <w:rPr>
          <w:sz w:val="24"/>
          <w:szCs w:val="24"/>
        </w:rPr>
      </w:pPr>
      <w:r w:rsidRPr="00253C98">
        <w:rPr>
          <w:sz w:val="24"/>
          <w:szCs w:val="24"/>
        </w:rPr>
        <w:t>6. Sew the shoe along the outside. Extant examples usually use a whip stitch or a running stitch, but there is much variety. I personally use an x stitch for the added decoration.</w:t>
      </w:r>
    </w:p>
    <w:p w:rsidR="00D64454" w:rsidRPr="00253C98" w:rsidRDefault="00D64454" w:rsidP="00682C8D">
      <w:pPr>
        <w:spacing w:line="240" w:lineRule="auto"/>
        <w:contextualSpacing/>
        <w:rPr>
          <w:sz w:val="24"/>
          <w:szCs w:val="24"/>
        </w:rPr>
      </w:pPr>
    </w:p>
    <w:p w:rsidR="00682C8D" w:rsidRPr="00253C98" w:rsidRDefault="00D64454" w:rsidP="00682C8D">
      <w:pPr>
        <w:spacing w:line="240" w:lineRule="auto"/>
        <w:contextualSpacing/>
        <w:rPr>
          <w:sz w:val="24"/>
          <w:szCs w:val="24"/>
        </w:rPr>
      </w:pPr>
      <w:r w:rsidRPr="00253C98">
        <w:rPr>
          <w:sz w:val="24"/>
          <w:szCs w:val="24"/>
        </w:rPr>
        <w:t>7. Lace the shoe per the above designs.</w:t>
      </w:r>
    </w:p>
    <w:p w:rsidR="00441619" w:rsidRPr="00253C98" w:rsidRDefault="00441619" w:rsidP="00682C8D">
      <w:pPr>
        <w:spacing w:line="240" w:lineRule="auto"/>
        <w:contextualSpacing/>
        <w:rPr>
          <w:sz w:val="24"/>
          <w:szCs w:val="24"/>
        </w:rPr>
      </w:pPr>
    </w:p>
    <w:p w:rsidR="00441619" w:rsidRPr="00253C98" w:rsidRDefault="00441619" w:rsidP="00682C8D">
      <w:pPr>
        <w:spacing w:line="240" w:lineRule="auto"/>
        <w:contextualSpacing/>
        <w:rPr>
          <w:sz w:val="24"/>
          <w:szCs w:val="24"/>
        </w:rPr>
      </w:pPr>
    </w:p>
    <w:p w:rsidR="00682C8D" w:rsidRPr="00253C98" w:rsidRDefault="00682C8D" w:rsidP="00682C8D">
      <w:pPr>
        <w:spacing w:line="240" w:lineRule="auto"/>
        <w:contextualSpacing/>
        <w:rPr>
          <w:sz w:val="24"/>
          <w:szCs w:val="24"/>
        </w:rPr>
      </w:pPr>
      <w:r w:rsidRPr="00253C98">
        <w:rPr>
          <w:sz w:val="24"/>
          <w:szCs w:val="24"/>
        </w:rPr>
        <w:t>Bibliography</w:t>
      </w:r>
    </w:p>
    <w:p w:rsidR="00D64454" w:rsidRPr="00253C98" w:rsidRDefault="00D64454" w:rsidP="00682C8D">
      <w:pPr>
        <w:spacing w:line="240" w:lineRule="auto"/>
        <w:contextualSpacing/>
        <w:rPr>
          <w:sz w:val="24"/>
          <w:szCs w:val="24"/>
        </w:rPr>
      </w:pPr>
      <w:r w:rsidRPr="00253C98">
        <w:rPr>
          <w:sz w:val="24"/>
          <w:szCs w:val="24"/>
        </w:rPr>
        <w:t xml:space="preserve">ab </w:t>
      </w:r>
      <w:proofErr w:type="spellStart"/>
      <w:r w:rsidRPr="00253C98">
        <w:rPr>
          <w:sz w:val="24"/>
          <w:szCs w:val="24"/>
        </w:rPr>
        <w:t>Owain</w:t>
      </w:r>
      <w:proofErr w:type="spellEnd"/>
      <w:r w:rsidRPr="00253C98">
        <w:rPr>
          <w:sz w:val="24"/>
          <w:szCs w:val="24"/>
        </w:rPr>
        <w:t xml:space="preserve">, </w:t>
      </w:r>
      <w:proofErr w:type="spellStart"/>
      <w:r w:rsidRPr="00253C98">
        <w:rPr>
          <w:sz w:val="24"/>
          <w:szCs w:val="24"/>
        </w:rPr>
        <w:t>Gwylym</w:t>
      </w:r>
      <w:proofErr w:type="spellEnd"/>
      <w:r w:rsidRPr="00253C98">
        <w:rPr>
          <w:sz w:val="24"/>
          <w:szCs w:val="24"/>
        </w:rPr>
        <w:t>. “Early Irish &amp; Scottish Shoes.” Early Irish &amp; Scottish Shoes, jan.ucc.nau.edu/</w:t>
      </w:r>
      <w:proofErr w:type="spellStart"/>
      <w:r w:rsidRPr="00253C98">
        <w:rPr>
          <w:sz w:val="24"/>
          <w:szCs w:val="24"/>
        </w:rPr>
        <w:t>wew</w:t>
      </w:r>
      <w:proofErr w:type="spellEnd"/>
      <w:r w:rsidRPr="00253C98">
        <w:rPr>
          <w:sz w:val="24"/>
          <w:szCs w:val="24"/>
        </w:rPr>
        <w:t>/</w:t>
      </w:r>
      <w:proofErr w:type="spellStart"/>
      <w:r w:rsidRPr="00253C98">
        <w:rPr>
          <w:sz w:val="24"/>
          <w:szCs w:val="24"/>
        </w:rPr>
        <w:t>celt</w:t>
      </w:r>
      <w:proofErr w:type="spellEnd"/>
      <w:r w:rsidRPr="00253C98">
        <w:rPr>
          <w:sz w:val="24"/>
          <w:szCs w:val="24"/>
        </w:rPr>
        <w:t>-clothing/ei-s-shoes.html.</w:t>
      </w:r>
    </w:p>
    <w:p w:rsidR="00D64454" w:rsidRDefault="00D64454" w:rsidP="00682C8D">
      <w:pPr>
        <w:spacing w:line="240" w:lineRule="auto"/>
        <w:contextualSpacing/>
      </w:pPr>
    </w:p>
    <w:p w:rsidR="00D64454" w:rsidRPr="00DA0207" w:rsidRDefault="00D64454" w:rsidP="00D64454">
      <w:pPr>
        <w:spacing w:line="240" w:lineRule="auto"/>
        <w:contextualSpacing/>
        <w:rPr>
          <w:rFonts w:cstheme="minorHAnsi"/>
          <w:sz w:val="24"/>
          <w:szCs w:val="24"/>
        </w:rPr>
      </w:pPr>
      <w:r w:rsidRPr="00DA0207">
        <w:rPr>
          <w:rFonts w:cstheme="minorHAnsi"/>
          <w:sz w:val="24"/>
          <w:szCs w:val="24"/>
        </w:rPr>
        <w:t xml:space="preserve">Carlson, Marc. "Footwear of the Middle Ages." Footwear of the Middle Ages. </w:t>
      </w:r>
    </w:p>
    <w:p w:rsidR="00D64454" w:rsidRDefault="00D64454" w:rsidP="00D64454">
      <w:pPr>
        <w:spacing w:line="240" w:lineRule="auto"/>
        <w:ind w:left="720"/>
        <w:contextualSpacing/>
        <w:rPr>
          <w:rFonts w:cstheme="minorHAnsi"/>
          <w:sz w:val="24"/>
          <w:szCs w:val="24"/>
        </w:rPr>
      </w:pPr>
      <w:proofErr w:type="spellStart"/>
      <w:r w:rsidRPr="00DA0207">
        <w:rPr>
          <w:rFonts w:cstheme="minorHAnsi"/>
          <w:sz w:val="24"/>
          <w:szCs w:val="24"/>
        </w:rPr>
        <w:t>N.p</w:t>
      </w:r>
      <w:proofErr w:type="spellEnd"/>
      <w:r w:rsidRPr="00DA0207">
        <w:rPr>
          <w:rFonts w:cstheme="minorHAnsi"/>
          <w:sz w:val="24"/>
          <w:szCs w:val="24"/>
        </w:rPr>
        <w:t>., 1996. Web. &lt;http://www.personal.utulsa.edu/~marc-carlson/shoe/SHOES/SHOE1.HTM&gt;.</w:t>
      </w:r>
    </w:p>
    <w:p w:rsidR="00D64454" w:rsidRDefault="00D64454" w:rsidP="00682C8D">
      <w:pPr>
        <w:spacing w:line="240" w:lineRule="auto"/>
        <w:contextualSpacing/>
      </w:pPr>
    </w:p>
    <w:p w:rsidR="00253C98" w:rsidRPr="00DA0207" w:rsidRDefault="00253C98" w:rsidP="00253C98">
      <w:pPr>
        <w:spacing w:line="240" w:lineRule="auto"/>
        <w:contextualSpacing/>
        <w:rPr>
          <w:rFonts w:cstheme="minorHAnsi"/>
          <w:sz w:val="24"/>
          <w:szCs w:val="24"/>
        </w:rPr>
      </w:pPr>
      <w:r w:rsidRPr="00DA0207">
        <w:rPr>
          <w:rFonts w:cstheme="minorHAnsi"/>
          <w:sz w:val="24"/>
          <w:szCs w:val="24"/>
        </w:rPr>
        <w:t xml:space="preserve">Carlson, Marc. "Footwear of the Middle Ages." Footwear of the Middle Ages. </w:t>
      </w:r>
    </w:p>
    <w:p w:rsidR="00253C98" w:rsidRDefault="00253C98" w:rsidP="00253C98">
      <w:pPr>
        <w:spacing w:line="240" w:lineRule="auto"/>
        <w:ind w:left="720"/>
        <w:contextualSpacing/>
        <w:rPr>
          <w:rFonts w:cstheme="minorHAnsi"/>
          <w:sz w:val="24"/>
          <w:szCs w:val="24"/>
        </w:rPr>
      </w:pPr>
      <w:proofErr w:type="spellStart"/>
      <w:r w:rsidRPr="00DA0207">
        <w:rPr>
          <w:rFonts w:cstheme="minorHAnsi"/>
          <w:sz w:val="24"/>
          <w:szCs w:val="24"/>
        </w:rPr>
        <w:t>N.p</w:t>
      </w:r>
      <w:proofErr w:type="spellEnd"/>
      <w:r w:rsidRPr="00DA0207">
        <w:rPr>
          <w:rFonts w:cstheme="minorHAnsi"/>
          <w:sz w:val="24"/>
          <w:szCs w:val="24"/>
        </w:rPr>
        <w:t>., 1996. Web. &lt;http://www.personal.utulsa.ed</w:t>
      </w:r>
      <w:r>
        <w:rPr>
          <w:rFonts w:cstheme="minorHAnsi"/>
          <w:sz w:val="24"/>
          <w:szCs w:val="24"/>
        </w:rPr>
        <w:t>u/~marc-carlson/shoe/SHOES/SHOE2</w:t>
      </w:r>
      <w:r w:rsidRPr="00DA0207">
        <w:rPr>
          <w:rFonts w:cstheme="minorHAnsi"/>
          <w:sz w:val="24"/>
          <w:szCs w:val="24"/>
        </w:rPr>
        <w:t>.HTM&gt;.</w:t>
      </w:r>
    </w:p>
    <w:p w:rsidR="00253C98" w:rsidRDefault="00253C98" w:rsidP="00253C98">
      <w:pPr>
        <w:spacing w:line="240" w:lineRule="auto"/>
        <w:contextualSpacing/>
        <w:rPr>
          <w:rFonts w:cstheme="minorHAnsi"/>
          <w:sz w:val="24"/>
          <w:szCs w:val="24"/>
        </w:rPr>
      </w:pPr>
    </w:p>
    <w:p w:rsidR="00253C98" w:rsidRPr="00DA0207" w:rsidRDefault="00253C98" w:rsidP="00253C98">
      <w:pPr>
        <w:spacing w:line="240" w:lineRule="auto"/>
        <w:contextualSpacing/>
        <w:rPr>
          <w:rFonts w:cstheme="minorHAnsi"/>
          <w:sz w:val="24"/>
          <w:szCs w:val="24"/>
        </w:rPr>
      </w:pPr>
      <w:r w:rsidRPr="00DA0207">
        <w:rPr>
          <w:rFonts w:cstheme="minorHAnsi"/>
          <w:sz w:val="24"/>
          <w:szCs w:val="24"/>
        </w:rPr>
        <w:t xml:space="preserve">Dublin, Trinity College. "Book of the </w:t>
      </w:r>
      <w:proofErr w:type="spellStart"/>
      <w:r w:rsidRPr="00DA0207">
        <w:rPr>
          <w:rFonts w:cstheme="minorHAnsi"/>
          <w:sz w:val="24"/>
          <w:szCs w:val="24"/>
        </w:rPr>
        <w:t>Kells</w:t>
      </w:r>
      <w:proofErr w:type="spellEnd"/>
      <w:r w:rsidRPr="00DA0207">
        <w:rPr>
          <w:rFonts w:cstheme="minorHAnsi"/>
          <w:sz w:val="24"/>
          <w:szCs w:val="24"/>
        </w:rPr>
        <w:t>." </w:t>
      </w:r>
      <w:r w:rsidRPr="00DA0207">
        <w:rPr>
          <w:rFonts w:cstheme="minorHAnsi"/>
          <w:i/>
          <w:iCs/>
          <w:sz w:val="24"/>
          <w:szCs w:val="24"/>
        </w:rPr>
        <w:t xml:space="preserve">Book of </w:t>
      </w:r>
      <w:proofErr w:type="spellStart"/>
      <w:r w:rsidRPr="00DA0207">
        <w:rPr>
          <w:rFonts w:cstheme="minorHAnsi"/>
          <w:i/>
          <w:iCs/>
          <w:sz w:val="24"/>
          <w:szCs w:val="24"/>
        </w:rPr>
        <w:t>Kells</w:t>
      </w:r>
      <w:proofErr w:type="spellEnd"/>
      <w:r w:rsidRPr="00DA0207">
        <w:rPr>
          <w:rFonts w:cstheme="minorHAnsi"/>
          <w:sz w:val="24"/>
          <w:szCs w:val="24"/>
        </w:rPr>
        <w:t xml:space="preserve">. Trinity College Dublin, </w:t>
      </w:r>
      <w:proofErr w:type="spellStart"/>
      <w:r w:rsidRPr="00DA0207">
        <w:rPr>
          <w:rFonts w:cstheme="minorHAnsi"/>
          <w:sz w:val="24"/>
          <w:szCs w:val="24"/>
        </w:rPr>
        <w:t>n.d.</w:t>
      </w:r>
      <w:proofErr w:type="spellEnd"/>
      <w:r w:rsidRPr="00DA0207">
        <w:rPr>
          <w:rFonts w:cstheme="minorHAnsi"/>
          <w:sz w:val="24"/>
          <w:szCs w:val="24"/>
        </w:rPr>
        <w:t xml:space="preserve"> Web. </w:t>
      </w:r>
    </w:p>
    <w:p w:rsidR="00253C98" w:rsidRDefault="00253C98" w:rsidP="00253C98">
      <w:pPr>
        <w:spacing w:line="240" w:lineRule="auto"/>
        <w:ind w:firstLine="720"/>
        <w:contextualSpacing/>
        <w:rPr>
          <w:rFonts w:cstheme="minorHAnsi"/>
          <w:sz w:val="24"/>
          <w:szCs w:val="24"/>
        </w:rPr>
      </w:pPr>
      <w:r w:rsidRPr="00DA0207">
        <w:rPr>
          <w:rFonts w:cstheme="minorHAnsi"/>
          <w:sz w:val="24"/>
          <w:szCs w:val="24"/>
        </w:rPr>
        <w:t>&lt;http://digitalcollections.tcd.ie/home/index.php?DRIS_ID=MS58_003v&gt;.</w:t>
      </w:r>
    </w:p>
    <w:p w:rsidR="00253C98" w:rsidRDefault="00253C98" w:rsidP="00253C98">
      <w:pPr>
        <w:spacing w:line="240" w:lineRule="auto"/>
        <w:contextualSpacing/>
        <w:rPr>
          <w:rFonts w:cstheme="minorHAnsi"/>
          <w:sz w:val="24"/>
          <w:szCs w:val="24"/>
        </w:rPr>
      </w:pPr>
    </w:p>
    <w:p w:rsidR="00253C98" w:rsidRDefault="00253C98" w:rsidP="00253C98">
      <w:pPr>
        <w:spacing w:line="240" w:lineRule="auto"/>
        <w:contextualSpacing/>
        <w:rPr>
          <w:rFonts w:cstheme="minorHAnsi"/>
          <w:sz w:val="24"/>
          <w:szCs w:val="24"/>
        </w:rPr>
      </w:pPr>
      <w:r w:rsidRPr="00DA0207">
        <w:rPr>
          <w:rFonts w:cstheme="minorHAnsi"/>
          <w:sz w:val="24"/>
          <w:szCs w:val="24"/>
        </w:rPr>
        <w:t xml:space="preserve">"Footwear </w:t>
      </w:r>
      <w:proofErr w:type="gramStart"/>
      <w:r w:rsidRPr="00DA0207">
        <w:rPr>
          <w:rFonts w:cstheme="minorHAnsi"/>
          <w:sz w:val="24"/>
          <w:szCs w:val="24"/>
        </w:rPr>
        <w:t>In</w:t>
      </w:r>
      <w:proofErr w:type="gramEnd"/>
      <w:r w:rsidRPr="00DA0207">
        <w:rPr>
          <w:rFonts w:cstheme="minorHAnsi"/>
          <w:sz w:val="24"/>
          <w:szCs w:val="24"/>
        </w:rPr>
        <w:t xml:space="preserve"> Ireland." Texas </w:t>
      </w:r>
      <w:proofErr w:type="spellStart"/>
      <w:r w:rsidRPr="00DA0207">
        <w:rPr>
          <w:rFonts w:cstheme="minorHAnsi"/>
          <w:sz w:val="24"/>
          <w:szCs w:val="24"/>
        </w:rPr>
        <w:t>Coritani</w:t>
      </w:r>
      <w:proofErr w:type="spellEnd"/>
      <w:r w:rsidRPr="00DA0207">
        <w:rPr>
          <w:rFonts w:cstheme="minorHAnsi"/>
          <w:sz w:val="24"/>
          <w:szCs w:val="24"/>
        </w:rPr>
        <w:t xml:space="preserve">. </w:t>
      </w:r>
      <w:proofErr w:type="spellStart"/>
      <w:r w:rsidRPr="00DA0207">
        <w:rPr>
          <w:rFonts w:cstheme="minorHAnsi"/>
          <w:sz w:val="24"/>
          <w:szCs w:val="24"/>
        </w:rPr>
        <w:t>N.p</w:t>
      </w:r>
      <w:proofErr w:type="spellEnd"/>
      <w:r w:rsidRPr="00DA0207">
        <w:rPr>
          <w:rFonts w:cstheme="minorHAnsi"/>
          <w:sz w:val="24"/>
          <w:szCs w:val="24"/>
        </w:rPr>
        <w:t xml:space="preserve">., </w:t>
      </w:r>
      <w:proofErr w:type="spellStart"/>
      <w:r w:rsidRPr="00DA0207">
        <w:rPr>
          <w:rFonts w:cstheme="minorHAnsi"/>
          <w:sz w:val="24"/>
          <w:szCs w:val="24"/>
        </w:rPr>
        <w:t>n.d.</w:t>
      </w:r>
      <w:proofErr w:type="spellEnd"/>
      <w:r w:rsidRPr="00DA0207">
        <w:rPr>
          <w:rFonts w:cstheme="minorHAnsi"/>
          <w:sz w:val="24"/>
          <w:szCs w:val="24"/>
        </w:rPr>
        <w:t xml:space="preserve"> Web. </w:t>
      </w:r>
    </w:p>
    <w:p w:rsidR="00253C98" w:rsidRPr="00DA0207" w:rsidRDefault="00253C98" w:rsidP="00253C98">
      <w:pPr>
        <w:spacing w:line="240" w:lineRule="auto"/>
        <w:ind w:firstLine="720"/>
        <w:contextualSpacing/>
        <w:rPr>
          <w:rFonts w:cstheme="minorHAnsi"/>
          <w:sz w:val="24"/>
          <w:szCs w:val="24"/>
        </w:rPr>
      </w:pPr>
      <w:r w:rsidRPr="00DA0207">
        <w:rPr>
          <w:rFonts w:cstheme="minorHAnsi"/>
          <w:sz w:val="24"/>
          <w:szCs w:val="24"/>
        </w:rPr>
        <w:t>&lt;http://www.texascoritani.com/articles/footwearinireland&gt;.</w:t>
      </w:r>
    </w:p>
    <w:p w:rsidR="00253C98" w:rsidRDefault="00253C98" w:rsidP="00253C98">
      <w:pPr>
        <w:spacing w:line="240" w:lineRule="auto"/>
        <w:contextualSpacing/>
        <w:rPr>
          <w:rFonts w:cstheme="minorHAnsi"/>
          <w:sz w:val="24"/>
          <w:szCs w:val="24"/>
        </w:rPr>
      </w:pPr>
    </w:p>
    <w:p w:rsidR="00253C98" w:rsidRDefault="00253C98" w:rsidP="00253C98">
      <w:pPr>
        <w:spacing w:line="240" w:lineRule="auto"/>
        <w:contextualSpacing/>
        <w:rPr>
          <w:rFonts w:cstheme="minorHAnsi"/>
          <w:sz w:val="24"/>
          <w:szCs w:val="24"/>
        </w:rPr>
      </w:pPr>
      <w:r w:rsidRPr="00DA0207">
        <w:rPr>
          <w:rFonts w:cstheme="minorHAnsi"/>
          <w:sz w:val="24"/>
          <w:szCs w:val="24"/>
        </w:rPr>
        <w:t xml:space="preserve">Lucas, A.T. (1956). Footwear in Ireland. The Journal of the County </w:t>
      </w:r>
      <w:proofErr w:type="spellStart"/>
      <w:r w:rsidRPr="00DA0207">
        <w:rPr>
          <w:rFonts w:cstheme="minorHAnsi"/>
          <w:sz w:val="24"/>
          <w:szCs w:val="24"/>
        </w:rPr>
        <w:t>Louth</w:t>
      </w:r>
      <w:proofErr w:type="spellEnd"/>
      <w:r w:rsidRPr="00DA0207">
        <w:rPr>
          <w:rFonts w:cstheme="minorHAnsi"/>
          <w:sz w:val="24"/>
          <w:szCs w:val="24"/>
        </w:rPr>
        <w:t xml:space="preserve"> Archaeological Society </w:t>
      </w:r>
    </w:p>
    <w:p w:rsidR="00253C98" w:rsidRDefault="00253C98" w:rsidP="00253C98">
      <w:pPr>
        <w:spacing w:line="240" w:lineRule="auto"/>
        <w:ind w:firstLine="720"/>
        <w:contextualSpacing/>
        <w:rPr>
          <w:rFonts w:cstheme="minorHAnsi"/>
          <w:sz w:val="24"/>
          <w:szCs w:val="24"/>
        </w:rPr>
      </w:pPr>
      <w:r w:rsidRPr="00DA0207">
        <w:rPr>
          <w:rFonts w:cstheme="minorHAnsi"/>
          <w:sz w:val="24"/>
          <w:szCs w:val="24"/>
        </w:rPr>
        <w:t>13(4).</w:t>
      </w:r>
      <w:bookmarkStart w:id="0" w:name="_GoBack"/>
      <w:bookmarkEnd w:id="0"/>
    </w:p>
    <w:sectPr w:rsidR="00253C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78D"/>
    <w:rsid w:val="00253C98"/>
    <w:rsid w:val="0037764F"/>
    <w:rsid w:val="00441619"/>
    <w:rsid w:val="0047178D"/>
    <w:rsid w:val="00682C8D"/>
    <w:rsid w:val="006F73E7"/>
    <w:rsid w:val="00993028"/>
    <w:rsid w:val="00C70940"/>
    <w:rsid w:val="00CC4150"/>
    <w:rsid w:val="00CE4D51"/>
    <w:rsid w:val="00D64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30CAC"/>
  <w15:chartTrackingRefBased/>
  <w15:docId w15:val="{497E6FBA-BDC9-48AA-A1F9-CF99163F2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3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028"/>
    <w:rPr>
      <w:rFonts w:ascii="Segoe UI" w:hAnsi="Segoe UI" w:cs="Segoe UI"/>
      <w:sz w:val="18"/>
      <w:szCs w:val="18"/>
    </w:rPr>
  </w:style>
  <w:style w:type="paragraph" w:styleId="ListParagraph">
    <w:name w:val="List Paragraph"/>
    <w:basedOn w:val="Normal"/>
    <w:uiPriority w:val="34"/>
    <w:qFormat/>
    <w:rsid w:val="00D64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image" Target="media/image7.png"/><Relationship Id="rId4" Type="http://schemas.openxmlformats.org/officeDocument/2006/relationships/image" Target="media/image1.gif"/><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Alessandra (NBCC)</dc:creator>
  <cp:keywords/>
  <dc:description/>
  <cp:lastModifiedBy>West, Alessandra (NBCC)</cp:lastModifiedBy>
  <cp:revision>4</cp:revision>
  <cp:lastPrinted>2018-02-23T23:39:00Z</cp:lastPrinted>
  <dcterms:created xsi:type="dcterms:W3CDTF">2018-02-23T23:33:00Z</dcterms:created>
  <dcterms:modified xsi:type="dcterms:W3CDTF">2018-02-24T02:02:00Z</dcterms:modified>
</cp:coreProperties>
</file>